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01A" w:rsidRDefault="003C301A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bookmarkStart w:id="0" w:name="_GoBack"/>
      <w:r>
        <w:rPr>
          <w:noProof/>
          <w:color w:val="000000"/>
          <w:sz w:val="22"/>
          <w:szCs w:val="21"/>
        </w:rPr>
        <w:drawing>
          <wp:inline distT="0" distB="0" distL="0" distR="0">
            <wp:extent cx="6029925" cy="8611738"/>
            <wp:effectExtent l="19050" t="0" r="8925" b="0"/>
            <wp:docPr id="2" name="Рисунок 1" descr="C:\Documents and Settings\А_М\Рабочий стол\инстр лето\Инструкции лето 2019\Инструкции лето 2019\спорт и подви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_М\Рабочий стол\инстр лето\Инструкции лето 2019\Инструкции лето 2019\спорт и подвиж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024" t="4738" r="5605" b="64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25" cy="8611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01A" w:rsidRDefault="003C301A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</w:p>
    <w:p w:rsidR="003C301A" w:rsidRDefault="003C301A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</w:p>
    <w:p w:rsidR="003C301A" w:rsidRDefault="003C301A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</w:p>
    <w:p w:rsidR="003C301A" w:rsidRPr="00BA3C32" w:rsidRDefault="003C301A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color w:val="000000"/>
          <w:sz w:val="28"/>
        </w:rPr>
        <w:t>1.9. Лица, допустившие невыполнение или нарушение настоящей инструкции, привлекаются к дисциплинарной ответственности согласно правилам внутреннего трудового распорядка и, если потребуется, проходят внеочередную проверку знаний норм и правил охраны труда.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b/>
          <w:bCs/>
          <w:color w:val="000000"/>
          <w:sz w:val="28"/>
        </w:rPr>
        <w:t>2. Требование безопасности перед началом спортивных и подвижных игр в лагере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color w:val="000000"/>
          <w:sz w:val="28"/>
        </w:rPr>
        <w:t>2.1. Надеть спортивную форму и спортивную обувь с не скользкой подошвой.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color w:val="000000"/>
          <w:sz w:val="28"/>
        </w:rPr>
        <w:t>2.2. Убедиться в надежности установки спортивного оборудования.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color w:val="000000"/>
          <w:sz w:val="28"/>
        </w:rPr>
        <w:t>2.3. Проверить состояние и отсутствие посторонних предметов на полу или спортивной площадке лагеря.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color w:val="000000"/>
          <w:sz w:val="28"/>
        </w:rPr>
        <w:t>2.4. Провести разминку, тщательно проветрить зал.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b/>
          <w:bCs/>
          <w:color w:val="000000"/>
          <w:sz w:val="28"/>
        </w:rPr>
        <w:t>3. Требования безопасности во время проведения спортивных и подвижных игр в лагере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color w:val="000000"/>
          <w:sz w:val="28"/>
        </w:rPr>
        <w:t>3.1. Начинать игру, делать остановки в игре и заканчивать игру только по команде (сигналу) инструктора по физической культуре, воспитателя, вожатого.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color w:val="000000"/>
          <w:sz w:val="28"/>
        </w:rPr>
        <w:t>3.2. Строго следовать правилам проведения подвижной игры.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color w:val="000000"/>
          <w:sz w:val="28"/>
        </w:rPr>
        <w:t>3.3. Избегать столкновений с игроками, толчков и ударов по рукам и ногам игроков.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color w:val="000000"/>
          <w:sz w:val="28"/>
        </w:rPr>
        <w:t>3.4. При падении следует сгруппироваться во избежание получения травмы.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color w:val="000000"/>
          <w:sz w:val="28"/>
        </w:rPr>
        <w:t>3.5. Внимательно слушать и выполнять все команды (сигналы) руководителя спортивной или подвижной игры.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b/>
          <w:bCs/>
          <w:color w:val="000000"/>
          <w:sz w:val="28"/>
        </w:rPr>
        <w:t>4. Требования безопасности в аварийных ситуациях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color w:val="000000"/>
          <w:sz w:val="28"/>
        </w:rPr>
        <w:t>4.1. В случае возникновения неисправности спортивного оборудования и инвентаря, остановить игру и доложить об этом начальнику лагеря дневного пребывания. Игру продолжать только после устранения неисправности или замены спортивного оборудования и инвентаря.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color w:val="000000"/>
          <w:sz w:val="28"/>
        </w:rPr>
        <w:t>4.2. В случае получения детьми травмы незамедлительно оказать первую медицинскую помощь пострадавшему, поставить в известность о случившемся начальника лагеря, при необходимости отправить пострадавшего в ближайшее медицинское учреждение.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color w:val="000000"/>
          <w:sz w:val="28"/>
        </w:rPr>
        <w:t>4.3. В случае возникновения пожара в зале срочно эвакуировать детей из зала через имеющиеся эвакуационные пути, доложить о пожаре начальнику лагеря и в ближайшую пожарную охрану, начать тушение пожара с помощью имеющихся первичных средств пожаротушения.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b/>
          <w:bCs/>
          <w:color w:val="000000"/>
          <w:sz w:val="28"/>
        </w:rPr>
        <w:t>5. Требования безопасности по окончании спортивных и подвижных игр в лагере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color w:val="000000"/>
          <w:sz w:val="28"/>
        </w:rPr>
        <w:t>5.1. Убрать в предназначенное место спортинвентарь и сделать влажную уборку спортзала.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color w:val="000000"/>
          <w:sz w:val="28"/>
        </w:rPr>
        <w:t>5.2. Хорошо проветрить зал.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color w:val="000000"/>
          <w:sz w:val="28"/>
        </w:rPr>
        <w:t>5.3. Снять спортивную одежду и обувь, принять душ или тщательно вымыть лицо и руки с мылом.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color w:val="000000"/>
          <w:sz w:val="28"/>
        </w:rPr>
        <w:lastRenderedPageBreak/>
        <w:t>5.4. Доложить начальнику лагеря дневного пребывания о возникших поломках спортивного оборудования, недостатках в организации спортивных и подвижных игр в лагере дневного пребывания.</w:t>
      </w: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</w:p>
    <w:p w:rsidR="00481DE8" w:rsidRPr="00BA3C32" w:rsidRDefault="00481DE8" w:rsidP="00BA3C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BA3C32">
        <w:rPr>
          <w:color w:val="000000"/>
          <w:sz w:val="28"/>
        </w:rPr>
        <w:t xml:space="preserve">С инструкцией </w:t>
      </w:r>
      <w:proofErr w:type="gramStart"/>
      <w:r w:rsidRPr="00BA3C32">
        <w:rPr>
          <w:color w:val="000000"/>
          <w:sz w:val="28"/>
        </w:rPr>
        <w:t>ознакомлены</w:t>
      </w:r>
      <w:proofErr w:type="gramEnd"/>
      <w:r w:rsidRPr="00BA3C32">
        <w:rPr>
          <w:color w:val="000000"/>
          <w:sz w:val="28"/>
        </w:rPr>
        <w:t>:</w:t>
      </w:r>
    </w:p>
    <w:bookmarkEnd w:id="0"/>
    <w:p w:rsidR="003E2D6B" w:rsidRPr="00BA3C32" w:rsidRDefault="003C301A" w:rsidP="00BA3C32">
      <w:pPr>
        <w:jc w:val="both"/>
        <w:rPr>
          <w:rFonts w:ascii="Times New Roman" w:hAnsi="Times New Roman" w:cs="Times New Roman"/>
          <w:sz w:val="24"/>
        </w:rPr>
      </w:pPr>
    </w:p>
    <w:sectPr w:rsidR="003E2D6B" w:rsidRPr="00BA3C32" w:rsidSect="004B0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624A"/>
    <w:multiLevelType w:val="multilevel"/>
    <w:tmpl w:val="0498B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481DE8"/>
    <w:rsid w:val="00210600"/>
    <w:rsid w:val="003C301A"/>
    <w:rsid w:val="00481DE8"/>
    <w:rsid w:val="004B0E91"/>
    <w:rsid w:val="00BA3C32"/>
    <w:rsid w:val="00BE5CF8"/>
    <w:rsid w:val="00F4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1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C3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0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1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0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368</Words>
  <Characters>2102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VVV</dc:creator>
  <cp:lastModifiedBy>Александр</cp:lastModifiedBy>
  <cp:revision>4</cp:revision>
  <dcterms:created xsi:type="dcterms:W3CDTF">2019-02-08T09:10:00Z</dcterms:created>
  <dcterms:modified xsi:type="dcterms:W3CDTF">2019-09-06T07:24:00Z</dcterms:modified>
</cp:coreProperties>
</file>